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A26D2">
      <w:pP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23013AA2"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center"/>
        <w:rPr>
          <w:rFonts w:hint="eastAsia" w:ascii="国标小标宋" w:hAnsi="国标小标宋" w:eastAsia="国标小标宋" w:cs="国标小标宋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国标小标宋" w:hAnsi="国标小标宋" w:eastAsia="国标小标宋" w:cs="国标小标宋"/>
          <w:b w:val="0"/>
          <w:bCs w:val="0"/>
          <w:i w:val="0"/>
          <w:iCs w:val="0"/>
          <w:caps w:val="0"/>
          <w:color w:val="auto"/>
          <w:spacing w:val="0"/>
          <w:kern w:val="44"/>
          <w:sz w:val="44"/>
          <w:szCs w:val="44"/>
          <w:lang w:val="en-US" w:eastAsia="zh-CN" w:bidi="ar"/>
        </w:rPr>
        <w:t>采购项目报价单</w:t>
      </w:r>
      <w:bookmarkEnd w:id="0"/>
    </w:p>
    <w:tbl>
      <w:tblPr>
        <w:tblStyle w:val="2"/>
        <w:tblW w:w="51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320"/>
        <w:gridCol w:w="3051"/>
        <w:gridCol w:w="1208"/>
        <w:gridCol w:w="1240"/>
        <w:gridCol w:w="993"/>
      </w:tblGrid>
      <w:tr w14:paraId="50DBB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F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采购单位：</w:t>
            </w:r>
            <w:r>
              <w:rPr>
                <w:rStyle w:val="6"/>
                <w:rFonts w:hAnsi="方正黑体_GBK"/>
                <w:color w:val="auto"/>
                <w:sz w:val="24"/>
                <w:szCs w:val="24"/>
                <w:lang w:val="en-US" w:eastAsia="zh-CN" w:bidi="ar"/>
              </w:rPr>
              <w:t>武汉市数据局</w:t>
            </w:r>
          </w:p>
        </w:tc>
      </w:tr>
      <w:tr w14:paraId="2965B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4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</w:t>
            </w:r>
          </w:p>
          <w:p w14:paraId="05AD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C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37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8F2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交付形式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9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交付时间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D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77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63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8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数字经济应用场景供需对接活动服务项目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3E07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0" w:lineRule="atLeast"/>
              <w:jc w:val="left"/>
              <w:textAlignment w:val="auto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完成企业供需调研、供需清单梳理、综合性供需对接会组织等任务，实现数据要素供给与数字化建设需求的精准匹配，全年举办数字经济专场对接活动不少于5场，促成意向合作不少于20项。同时，协助做好日常数字经济运行监测工作，掌握不少于300家相关企业生产经营情况。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举办活动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、宣传、运行监测相关材料的证明。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B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6年12月10日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4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据实提交，应交尽交</w:t>
            </w:r>
          </w:p>
        </w:tc>
      </w:tr>
      <w:tr w14:paraId="6F70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2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供应商回复</w:t>
            </w:r>
          </w:p>
        </w:tc>
        <w:tc>
          <w:tcPr>
            <w:tcW w:w="7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B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7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采购明细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0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4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交付时间</w:t>
            </w: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8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EA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AA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A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D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F1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D1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9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C1F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BD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9B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A1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CC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6A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9E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201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4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DE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8F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B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C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E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271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A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E2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8A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62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CC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73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54EF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F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8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77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B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8F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78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8E6A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5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D3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60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74669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</w:tc>
        <w:tc>
          <w:tcPr>
            <w:tcW w:w="1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3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1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9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（小写）</w:t>
            </w:r>
          </w:p>
        </w:tc>
      </w:tr>
      <w:tr w14:paraId="09F3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30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供应商名称（盖章）：</w:t>
            </w:r>
          </w:p>
        </w:tc>
        <w:tc>
          <w:tcPr>
            <w:tcW w:w="1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 w14:paraId="7C00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0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报价时间：           年    月    日</w:t>
            </w:r>
          </w:p>
        </w:tc>
        <w:tc>
          <w:tcPr>
            <w:tcW w:w="19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32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</w:tbl>
    <w:p w14:paraId="12FC59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460F7"/>
    <w:rsid w:val="00A60BA0"/>
    <w:rsid w:val="31696B1C"/>
    <w:rsid w:val="5A4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01 正文-首行缩进2字符"/>
    <w:basedOn w:val="1"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Arial" w:hAnsi="Arial" w:eastAsia="宋体"/>
      <w:color w:val="000000"/>
      <w:sz w:val="24"/>
    </w:rPr>
  </w:style>
  <w:style w:type="character" w:customStyle="1" w:styleId="6">
    <w:name w:val="font51"/>
    <w:basedOn w:val="4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2026-06-04T00:58:00Z</dcterms:created>
  <dc:creator>一一一I</dc:creator>
  <cp:lastModifiedBy>一一一I</cp:lastModifiedBy>
  <dcterms:modified xsi:type="dcterms:W3CDTF">2026-06-04T01:00:29Z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2A0EA4C3B4FD448E8189569A7660F3C9_13</vt:lpwstr>
  </property>
  <property fmtid="{D5CDD505-2E9C-101B-9397-08002B2CF9AE}" pid="4" name="KSOTemplateDocerSaveRecord">
    <vt:lpwstr>eyJoZGlkIjoiODY1Zjk3ZTg1ODRjZjM4MWZjOGE0YWYxMGU1M2QwNTAiLCJ1c2VySWQiOiIxMjEwNzEyMzE1In0=</vt:lpwstr>
  </property>
</Properties>
</file>